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01572" w:rsidRDefault="00B71A65">
      <w:pPr>
        <w:rPr>
          <w:b/>
        </w:rPr>
      </w:pPr>
      <w:r>
        <w:rPr>
          <w:b/>
        </w:rPr>
        <w:t>Mladí výzkumníci chtějí změnit fungování veřejné správy pomocí chytřejšího využívání dat</w:t>
      </w:r>
    </w:p>
    <w:p w14:paraId="00000002" w14:textId="77777777" w:rsidR="00601572" w:rsidRDefault="00B71A65">
      <w:pPr>
        <w:jc w:val="both"/>
      </w:pPr>
      <w:r>
        <w:rPr>
          <w:b/>
        </w:rPr>
        <w:t>Nadprodukce informací v digitálním světě, zbytečně se opakující procesy, bariéry v komunikaci.</w:t>
      </w:r>
      <w:r>
        <w:t xml:space="preserve"> To jsou problémy, se kterými se potýkají veřejné i soukromé instituce bojující v dnešním prostředí digitalizace a informačních technologií. </w:t>
      </w:r>
      <w:r>
        <w:rPr>
          <w:color w:val="3C4043"/>
          <w:highlight w:val="white"/>
        </w:rPr>
        <w:t xml:space="preserve">Problémy, které mají </w:t>
      </w:r>
      <w:r>
        <w:rPr>
          <w:color w:val="3C4043"/>
          <w:highlight w:val="white"/>
        </w:rPr>
        <w:t>ekonomický i společenský dopad na dané organizace a které brzdí jejich skutečný rozvoj.</w:t>
      </w:r>
    </w:p>
    <w:p w14:paraId="00000003" w14:textId="753018B2" w:rsidR="00601572" w:rsidRDefault="00B71A65">
      <w:pPr>
        <w:jc w:val="both"/>
      </w:pPr>
      <w:r>
        <w:t>Pomoci s těmito překážkami se rozhodla skupina výzkumníků a právníků ze spolku Open Content, kteří mají na kontě přípravu několika národních strategií, či projekty spoj</w:t>
      </w:r>
      <w:r>
        <w:t>ené s implementací evropské legislativy pro jednotný digitální trh. Se svým projektem Re-use System Management se přihlásil</w:t>
      </w:r>
      <w:r w:rsidR="00A76EA4">
        <w:t>i</w:t>
      </w:r>
      <w:r>
        <w:t xml:space="preserve"> do grantové soutěže ÉTA, kterou vypsala Technologická agentura ČR. </w:t>
      </w:r>
    </w:p>
    <w:p w14:paraId="00000004" w14:textId="0478439E" w:rsidR="00601572" w:rsidRDefault="00B71A65">
      <w:pPr>
        <w:jc w:val="both"/>
      </w:pPr>
      <w:r>
        <w:rPr>
          <w:i/>
        </w:rPr>
        <w:t>„V dnešní době se často skloňuje téma cirkulární ekonomiky, kte</w:t>
      </w:r>
      <w:r>
        <w:rPr>
          <w:i/>
        </w:rPr>
        <w:t>rá je zaměřena na šetrné využívání zdrojů pomocí opakovaného užití nebo</w:t>
      </w:r>
      <w:r>
        <w:rPr>
          <w:i/>
        </w:rPr>
        <w:t xml:space="preserve"> využívání odpadů jako základní suroviny. Málokdo si však uvědomuje, že obdobné principy by měly platit i pro digitální prostředí“</w:t>
      </w:r>
      <w:r>
        <w:t xml:space="preserve"> říká výzkumnice a právnička Lucie Smolka, která má zk</w:t>
      </w:r>
      <w:r>
        <w:t>ušenosti jak z advokacie, tak i z akademického prostředí, a která je vedoucí celého projektu.</w:t>
      </w:r>
    </w:p>
    <w:p w14:paraId="00000005" w14:textId="013E49F3" w:rsidR="00601572" w:rsidRDefault="00B71A65">
      <w:pPr>
        <w:jc w:val="both"/>
      </w:pPr>
      <w:r>
        <w:rPr>
          <w:b/>
        </w:rPr>
        <w:t>Projekt bude realizován v</w:t>
      </w:r>
      <w:r w:rsidR="00C10907">
        <w:rPr>
          <w:b/>
        </w:rPr>
        <w:t>e spolupráci a</w:t>
      </w:r>
      <w:r>
        <w:rPr>
          <w:b/>
        </w:rPr>
        <w:t xml:space="preserve"> s přímým zapojením organizací, které by zamýšlené výsledky projektu chtěly využívat v praxi.</w:t>
      </w:r>
      <w:r>
        <w:t xml:space="preserve"> Hlavním aplikačním garantem projektu je Sv</w:t>
      </w:r>
      <w:r>
        <w:t xml:space="preserve">az měst a obcí ČR, který má za úkol zajistit šíření výsledků a otestování navržených řešení v rámci veřejné správy. Partnerem pro firemní sektor je Krajská hospodářská komora Jihomoravského kraje. Mezi další partnery patří organizace Otevřená města, z. s. </w:t>
      </w:r>
      <w:r>
        <w:t>zaměřená na rozvoj digitalizace a transparentnosti samospráv v ČR a SMARTOLOGIA, z.s. zaměřená na moderní rozvoj měst a chytrých řešení. Tyto partnery doplňují svými znalostmi individuální mezinárodní experti z Nizozemí, Maďarska a České republiky</w:t>
      </w:r>
      <w:r>
        <w:t>.</w:t>
      </w:r>
    </w:p>
    <w:p w14:paraId="00000006" w14:textId="77777777" w:rsidR="00601572" w:rsidRDefault="00B71A65">
      <w:pPr>
        <w:jc w:val="both"/>
      </w:pPr>
      <w:r>
        <w:t>„</w:t>
      </w:r>
      <w:r>
        <w:rPr>
          <w:i/>
        </w:rPr>
        <w:t>Správné využití již vytvořených dat a intelektuálních zdrojů je klíčem pro vstup veřejné správy do 21. století. Ať už se bavíme o re-use dat, o re-use duševního vlastnictví či o celkovém re-use řízení lidských a intelek</w:t>
      </w:r>
      <w:r>
        <w:rPr>
          <w:i/>
        </w:rPr>
        <w:t>tuálních zdrojů. Jedná se o významný nástroj, jak ušetřit vstupy a rovněž zhodnotit data či znalosti organizace způsobem, který původce třeba i nezamýšlel</w:t>
      </w:r>
      <w:r>
        <w:t>“ dodává Smolka, která se podílela i na adaptaci veřejných licencí Creative Commons do českého právníh</w:t>
      </w:r>
      <w:r>
        <w:t>o prostředí.</w:t>
      </w:r>
    </w:p>
    <w:p w14:paraId="00000007" w14:textId="04020A80" w:rsidR="00601572" w:rsidRDefault="00B71A65">
      <w:pPr>
        <w:jc w:val="both"/>
      </w:pPr>
      <w:r>
        <w:t xml:space="preserve">Cílem projektu je </w:t>
      </w:r>
      <w:r>
        <w:rPr>
          <w:b/>
        </w:rPr>
        <w:t>překonat legislativní, společenské a ekonomické bariéry</w:t>
      </w:r>
      <w:r>
        <w:t>, které znemožňují veřejné správě, podnikům a neziskovým organizacím sdílet a dále užívat výstupy realizovaných projektů a nabyté znalosti. Přestože z pohledu nezúčastněn</w:t>
      </w:r>
      <w:r>
        <w:t>ého diváka mohou být zmiňované bariéry obtížně představitelné, a opakované použití výsledků projektů a know-how by mělo být automatické,</w:t>
      </w:r>
      <w:r>
        <w:t xml:space="preserve"> bohužel tomu tak není. Jednotlivé obce proto dnes např. nechávají vytvářet software, který ale už jiná obec ve vedlej</w:t>
      </w:r>
      <w:r>
        <w:t>ším okrese používá, nebo zadávají vytváření obdobných vyhlášek. Aplikace Re-use System Managementu proto cílí na šetření financí, lidských zdrojů a zejména plýtvání efektivním časem a potenciálem jednotlivce, čímž umožní zlepšení fungování konkrétních orga</w:t>
      </w:r>
      <w:r>
        <w:t>nizací.</w:t>
      </w:r>
    </w:p>
    <w:p w14:paraId="00000008" w14:textId="77777777" w:rsidR="00601572" w:rsidRDefault="00B71A65">
      <w:pPr>
        <w:jc w:val="both"/>
      </w:pPr>
      <w:r>
        <w:rPr>
          <w:b/>
        </w:rPr>
        <w:t xml:space="preserve">Výstupy samotného projektu jsou ambiciózní. </w:t>
      </w:r>
      <w:r>
        <w:t xml:space="preserve">Jiří Marek ze spolku Open Content k tomu dodává: </w:t>
      </w:r>
      <w:r>
        <w:rPr>
          <w:i/>
        </w:rPr>
        <w:t>„V rámci projektu vznikne několik klíčových nástrojů. Počínaje metodikou celého systému, až po webovou aplikaci, tzv. “kalkulačku”, která na základě jednod</w:t>
      </w:r>
      <w:r>
        <w:rPr>
          <w:i/>
        </w:rPr>
        <w:t>uchých otázek a údajů poukáže na to, jak si daná organizace stojí v rámci připravenosti na aplikaci Re-use System Managementu ve svém řízení a jakým způsobem svoji úroveň zlepšit</w:t>
      </w:r>
      <w:r>
        <w:t xml:space="preserve">. </w:t>
      </w:r>
      <w:r>
        <w:rPr>
          <w:i/>
        </w:rPr>
        <w:t>Tato kalkulačka má za cíl často abstraktní pojmy jako “GDPR”, “otevřená data</w:t>
      </w:r>
      <w:r>
        <w:rPr>
          <w:i/>
        </w:rPr>
        <w:t>” nebo “re-use” vysvětlit na praktických příkladech a poskytnout dané organizaci určité “vodítko”, jak si stojí ve srovnání s ostatními a jak svou pozici zlepšit.”</w:t>
      </w:r>
      <w:r>
        <w:t xml:space="preserve"> Inovativní přístup k práci s daty v rámci veřejné správy přitom členové Open Content využili</w:t>
      </w:r>
      <w:r>
        <w:t xml:space="preserve"> i při první vlně koronavirové pandemie, kdy vytvořili aplikaci </w:t>
      </w:r>
      <w:hyperlink r:id="rId5">
        <w:r>
          <w:rPr>
            <w:color w:val="1155CC"/>
            <w:u w:val="single"/>
          </w:rPr>
          <w:t>Otevřené právo</w:t>
        </w:r>
      </w:hyperlink>
      <w:r>
        <w:t>, která za podnikatele na základě porovnání jejich odpovědí s platnými vládními opatřeními vyhodnocovala, na co mají nárok.</w:t>
      </w:r>
    </w:p>
    <w:p w14:paraId="00000009" w14:textId="77777777" w:rsidR="00601572" w:rsidRDefault="00B71A65">
      <w:pPr>
        <w:jc w:val="both"/>
      </w:pPr>
      <w:r>
        <w:lastRenderedPageBreak/>
        <w:t>V Brn</w:t>
      </w:r>
      <w:r>
        <w:t>ě dne 4. ledna 2021</w:t>
      </w:r>
    </w:p>
    <w:p w14:paraId="0000000A" w14:textId="77777777" w:rsidR="00601572" w:rsidRDefault="00B71A65">
      <w:pPr>
        <w:jc w:val="both"/>
      </w:pPr>
      <w:r>
        <w:t xml:space="preserve">Kontakt pro média: Jiří Marek, místopředseda pro vnější vztahy, Open Content, z.s., +420 602 570 184, </w:t>
      </w:r>
      <w:hyperlink r:id="rId6">
        <w:r>
          <w:rPr>
            <w:color w:val="1155CC"/>
            <w:u w:val="single"/>
          </w:rPr>
          <w:t>jirka@opencontent.cz</w:t>
        </w:r>
      </w:hyperlink>
    </w:p>
    <w:p w14:paraId="0000000B" w14:textId="77777777" w:rsidR="00601572" w:rsidRDefault="00601572">
      <w:pPr>
        <w:jc w:val="both"/>
      </w:pPr>
    </w:p>
    <w:p w14:paraId="0000000C" w14:textId="77777777" w:rsidR="00601572" w:rsidRDefault="00601572">
      <w:pPr>
        <w:jc w:val="both"/>
      </w:pPr>
    </w:p>
    <w:sectPr w:rsidR="0060157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72"/>
    <w:rsid w:val="00601572"/>
    <w:rsid w:val="00A76EA4"/>
    <w:rsid w:val="00B71A65"/>
    <w:rsid w:val="00C1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8CB9"/>
  <w15:docId w15:val="{67E77456-2912-4B31-991F-EC6886B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rka@opencontent.cz" TargetMode="External"/><Relationship Id="rId5" Type="http://schemas.openxmlformats.org/officeDocument/2006/relationships/hyperlink" Target="https://www.otevreneprav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HBNkvaolzY4zrmSPbFrBuvLhg==">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Bátrla | advokát</dc:creator>
  <cp:lastModifiedBy>Mgr. Martin Loučka</cp:lastModifiedBy>
  <cp:revision>4</cp:revision>
  <dcterms:created xsi:type="dcterms:W3CDTF">2020-10-29T14:47:00Z</dcterms:created>
  <dcterms:modified xsi:type="dcterms:W3CDTF">2021-01-04T11:31:00Z</dcterms:modified>
</cp:coreProperties>
</file>